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A0241" w:rsidP="004A0241" w:rsidRDefault="004A0241" w14:paraId="aadc9c3" w14:textId="aadc9c3">
      <w:pPr>
        <w:ind w:left="5040" w:firstLine="72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F42A2E">
        <w:rPr>
          <w:rFonts w:ascii="Arial" w:hAnsi="Arial" w:cs="Arial"/>
          <w:szCs w:val="24"/>
          <w:lang w:val="hr-HR"/>
        </w:rPr>
        <w:t>Poslovni broj 3/St-</w:t>
      </w:r>
      <w:r>
        <w:rPr>
          <w:rFonts w:ascii="Arial" w:hAnsi="Arial" w:cs="Arial"/>
          <w:szCs w:val="24"/>
          <w:lang w:val="hr-HR"/>
        </w:rPr>
        <w:t>124/2022</w:t>
      </w:r>
      <w:r w:rsidRPr="00F42A2E">
        <w:rPr>
          <w:rFonts w:ascii="Arial" w:hAnsi="Arial" w:cs="Arial"/>
          <w:szCs w:val="24"/>
          <w:lang w:val="hr-HR"/>
        </w:rPr>
        <w:t>-</w:t>
      </w:r>
      <w:r w:rsidR="00FE4E2A">
        <w:rPr>
          <w:rFonts w:ascii="Arial" w:hAnsi="Arial" w:cs="Arial"/>
          <w:szCs w:val="24"/>
          <w:lang w:val="hr-HR"/>
        </w:rPr>
        <w:t>3</w:t>
      </w:r>
      <w:r>
        <w:rPr>
          <w:rFonts w:ascii="Arial" w:hAnsi="Arial" w:cs="Arial"/>
          <w:szCs w:val="24"/>
          <w:lang w:val="hr-HR"/>
        </w:rPr>
        <w:t>0</w:t>
      </w:r>
    </w:p>
    <w:p w:rsidRPr="00F42A2E" w:rsidR="004A0241" w:rsidP="004A0241" w:rsidRDefault="004A0241">
      <w:pPr>
        <w:ind w:left="5040" w:firstLine="720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(Prije: St-29/2011)</w:t>
      </w:r>
    </w:p>
    <w:p w:rsidRPr="00F42A2E" w:rsidR="0005774C" w:rsidP="004A0241" w:rsidRDefault="0005774C">
      <w:pPr>
        <w:ind w:left="5040"/>
        <w:rPr>
          <w:rFonts w:ascii="Arial" w:hAnsi="Arial" w:cs="Arial"/>
          <w:szCs w:val="24"/>
          <w:lang w:val="hr-HR"/>
        </w:rPr>
      </w:pP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Z A P I S N I K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od </w:t>
      </w:r>
      <w:r w:rsidR="00D75191">
        <w:rPr>
          <w:rFonts w:ascii="Arial" w:hAnsi="Arial" w:cs="Arial"/>
        </w:rPr>
        <w:t>1</w:t>
      </w:r>
      <w:r w:rsidR="004A0241">
        <w:rPr>
          <w:rFonts w:ascii="Arial" w:hAnsi="Arial" w:cs="Arial"/>
        </w:rPr>
        <w:t>9</w:t>
      </w:r>
      <w:r w:rsidR="00D75191">
        <w:rPr>
          <w:rFonts w:ascii="Arial" w:hAnsi="Arial" w:cs="Arial"/>
        </w:rPr>
        <w:t xml:space="preserve">. listopada </w:t>
      </w:r>
      <w:r w:rsidRPr="00C35407">
        <w:rPr>
          <w:rFonts w:ascii="Arial" w:hAnsi="Arial" w:cs="Arial"/>
        </w:rPr>
        <w:t>202</w:t>
      </w:r>
      <w:r w:rsidR="007C7EFA">
        <w:rPr>
          <w:rFonts w:ascii="Arial" w:hAnsi="Arial" w:cs="Arial"/>
        </w:rPr>
        <w:t>2</w:t>
      </w:r>
      <w:r w:rsidRPr="00C3540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D75191" w:rsidP="00F42749" w:rsidRDefault="00F427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 Skupštine vjerovnika,</w:t>
      </w:r>
    </w:p>
    <w:p w:rsidRPr="00C35407" w:rsidR="00F42749" w:rsidP="00D75191" w:rsidRDefault="00F427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održane </w:t>
      </w:r>
      <w:r w:rsidRPr="00C35407">
        <w:rPr>
          <w:rFonts w:ascii="Arial" w:hAnsi="Arial" w:cs="Arial"/>
        </w:rPr>
        <w:t>kod Trgovačkog suda u Osijeku, Stalna Služba u Slavonskom Brodu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u stečajnom predmetu nad stečajnim dužnikom</w:t>
      </w:r>
    </w:p>
    <w:p w:rsidR="00AB4D18" w:rsidP="00F42749" w:rsidRDefault="00AB4D18">
      <w:pPr>
        <w:pStyle w:val="Bezproreda"/>
        <w:jc w:val="center"/>
        <w:rPr>
          <w:rFonts w:ascii="Arial" w:hAnsi="Arial" w:cs="Arial"/>
        </w:rPr>
      </w:pPr>
    </w:p>
    <w:p w:rsidR="004A0241" w:rsidP="004A0241" w:rsidRDefault="001E7311">
      <w:pPr>
        <w:ind w:left="3540"/>
        <w:rPr>
          <w:rFonts w:ascii="Arial" w:hAnsi="Arial" w:cs="Arial"/>
        </w:rPr>
      </w:pPr>
      <w:r>
        <w:rPr>
          <w:rFonts w:ascii="Arial" w:hAnsi="Arial" w:cs="Arial"/>
        </w:rPr>
        <w:t xml:space="preserve">Stečajni dužnik: Stečajana masa iza </w:t>
      </w:r>
      <w:r w:rsidRPr="00C35407" w:rsidR="004A0241">
        <w:rPr>
          <w:rFonts w:ascii="Arial" w:hAnsi="Arial" w:cs="Arial" w:eastAsiaTheme="minorHAnsi"/>
          <w:color w:val="000000"/>
          <w:lang w:eastAsia="en-US"/>
        </w:rPr>
        <w:t>Drvna industrija STJ</w:t>
      </w:r>
      <w:r w:rsidR="00B22AD1">
        <w:rPr>
          <w:rFonts w:ascii="Arial" w:hAnsi="Arial" w:cs="Arial" w:eastAsiaTheme="minorHAnsi"/>
          <w:color w:val="000000"/>
          <w:lang w:eastAsia="en-US"/>
        </w:rPr>
        <w:t>EPAN SEKULIĆ d.o.o. u stečaju, Vinkovci, Antuna Mihanovića 1</w:t>
      </w:r>
      <w:r w:rsidRPr="00C35407" w:rsidR="004A0241">
        <w:rPr>
          <w:rFonts w:ascii="Arial" w:hAnsi="Arial" w:cs="Arial" w:eastAsiaTheme="minorHAnsi"/>
          <w:color w:val="000000"/>
          <w:lang w:eastAsia="en-US"/>
        </w:rPr>
        <w:t xml:space="preserve">, OIB </w:t>
      </w:r>
      <w:r w:rsidRPr="00C35407" w:rsidR="004A0241">
        <w:rPr>
          <w:rFonts w:ascii="Arial" w:hAnsi="Arial" w:cs="Arial"/>
        </w:rPr>
        <w:t>15319290906</w:t>
      </w:r>
    </w:p>
    <w:p w:rsidRPr="00C35407" w:rsidR="00F42749" w:rsidP="004A0241" w:rsidRDefault="00F42749">
      <w:pPr>
        <w:rPr>
          <w:rFonts w:ascii="Arial" w:hAnsi="Arial" w:cs="Arial"/>
        </w:rPr>
      </w:pPr>
      <w:r w:rsidRPr="00C35407">
        <w:rPr>
          <w:rFonts w:ascii="Arial" w:hAnsi="Arial" w:cs="Arial"/>
        </w:rPr>
        <w:t>Nazočni od suda: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Daniela Martini Maoduš, sutkinja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Marija Đurin, zapisničarka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Vrijeme početka: </w:t>
      </w:r>
      <w:r>
        <w:rPr>
          <w:rFonts w:ascii="Arial" w:hAnsi="Arial" w:cs="Arial"/>
        </w:rPr>
        <w:t>u</w:t>
      </w:r>
      <w:r w:rsidR="009A3C59">
        <w:rPr>
          <w:rFonts w:ascii="Arial" w:hAnsi="Arial" w:cs="Arial"/>
        </w:rPr>
        <w:t xml:space="preserve"> </w:t>
      </w:r>
      <w:r w:rsidR="00847092">
        <w:rPr>
          <w:rFonts w:ascii="Arial" w:hAnsi="Arial" w:cs="Arial"/>
        </w:rPr>
        <w:t>09</w:t>
      </w:r>
      <w:r w:rsidR="009A3C59">
        <w:rPr>
          <w:rFonts w:ascii="Arial" w:hAnsi="Arial" w:cs="Arial"/>
        </w:rPr>
        <w:t>,</w:t>
      </w:r>
      <w:r w:rsidR="00D75191">
        <w:rPr>
          <w:rFonts w:ascii="Arial" w:hAnsi="Arial" w:cs="Arial"/>
        </w:rPr>
        <w:t>3</w:t>
      </w:r>
      <w:r w:rsidR="009A3C59">
        <w:rPr>
          <w:rFonts w:ascii="Arial" w:hAnsi="Arial" w:cs="Arial"/>
        </w:rPr>
        <w:t>0</w:t>
      </w:r>
      <w:r w:rsidR="00B24282">
        <w:rPr>
          <w:rFonts w:ascii="Arial" w:hAnsi="Arial" w:cs="Arial"/>
        </w:rPr>
        <w:t xml:space="preserve"> </w:t>
      </w:r>
      <w:r w:rsidRPr="00C35407">
        <w:rPr>
          <w:rFonts w:ascii="Arial" w:hAnsi="Arial" w:cs="Arial"/>
        </w:rPr>
        <w:t>sati</w:t>
      </w:r>
    </w:p>
    <w:p w:rsidRPr="00C35407" w:rsidR="00F42749" w:rsidP="00F42749" w:rsidRDefault="00F42749">
      <w:pPr>
        <w:jc w:val="both"/>
        <w:rPr>
          <w:rFonts w:ascii="Arial" w:hAnsi="Arial" w:cs="Arial"/>
        </w:rPr>
      </w:pPr>
    </w:p>
    <w:p w:rsidRPr="00F42A2E" w:rsidR="007148CC" w:rsidP="00F42A2E" w:rsidRDefault="001A1D4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su pristupil</w:t>
      </w:r>
      <w:r w:rsidRPr="00F42A2E" w:rsidR="006C01B6">
        <w:rPr>
          <w:rFonts w:ascii="Arial" w:hAnsi="Arial" w:cs="Arial"/>
          <w:lang w:val="hr-HR"/>
        </w:rPr>
        <w:t>i:</w:t>
      </w:r>
    </w:p>
    <w:p w:rsidR="004A0241" w:rsidP="004A0241" w:rsidRDefault="004A024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</w:t>
      </w:r>
      <w:r w:rsidRPr="00F42A2E">
        <w:rPr>
          <w:rFonts w:ascii="Arial" w:hAnsi="Arial" w:cs="Arial"/>
          <w:lang w:val="hr-HR"/>
        </w:rPr>
        <w:t>a stečajnog dužnika</w:t>
      </w:r>
      <w:r>
        <w:rPr>
          <w:rFonts w:ascii="Arial" w:hAnsi="Arial" w:cs="Arial"/>
          <w:lang w:val="hr-HR"/>
        </w:rPr>
        <w:t xml:space="preserve">: </w:t>
      </w:r>
      <w:r w:rsidRPr="00F42A2E">
        <w:rPr>
          <w:rFonts w:ascii="Arial" w:hAnsi="Arial" w:cs="Arial"/>
          <w:lang w:val="hr-HR"/>
        </w:rPr>
        <w:t>upravitelj</w:t>
      </w:r>
      <w:r>
        <w:rPr>
          <w:rFonts w:ascii="Arial" w:hAnsi="Arial" w:cs="Arial"/>
          <w:lang w:val="hr-HR"/>
        </w:rPr>
        <w:t xml:space="preserve"> stečajne mase Mladen Beljo</w:t>
      </w:r>
    </w:p>
    <w:p w:rsidR="004A0241" w:rsidP="004A0241" w:rsidRDefault="004A024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</w:t>
      </w:r>
      <w:r w:rsidR="00560222">
        <w:rPr>
          <w:rFonts w:ascii="Arial" w:hAnsi="Arial" w:cs="Arial"/>
          <w:lang w:val="hr-HR"/>
        </w:rPr>
        <w:t>e</w:t>
      </w:r>
      <w:r>
        <w:rPr>
          <w:rFonts w:ascii="Arial" w:hAnsi="Arial" w:cs="Arial"/>
          <w:lang w:val="hr-HR"/>
        </w:rPr>
        <w:t xml:space="preserve"> - radn</w:t>
      </w:r>
      <w:r w:rsidR="00BF4138">
        <w:rPr>
          <w:rFonts w:ascii="Arial" w:hAnsi="Arial" w:cs="Arial"/>
          <w:lang w:val="hr-HR"/>
        </w:rPr>
        <w:t>ike: punomoćnik Mato Stanković</w:t>
      </w:r>
    </w:p>
    <w:p w:rsidR="00BF4138" w:rsidP="004A0241" w:rsidRDefault="00BF4138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vjerovnika: RH, ŽDO - zamjenik punomoćnika Gabrijel Zovak</w:t>
      </w:r>
    </w:p>
    <w:p w:rsidR="009A3C59" w:rsidP="00F42A2E" w:rsidRDefault="009A3C59">
      <w:pPr>
        <w:rPr>
          <w:rFonts w:ascii="Arial" w:hAnsi="Arial" w:cs="Arial"/>
          <w:lang w:val="hr-HR"/>
        </w:rPr>
      </w:pPr>
    </w:p>
    <w:p w:rsidR="002B1AC1" w:rsidP="002B1AC1" w:rsidRDefault="002B1AC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Stečajna sutkinja otvara Skupštinu i objavljuje da će se na današnjoj Skupštini odlučivati sukladno glasačkom pravu prisutnih vjerovnika</w:t>
      </w:r>
      <w:r w:rsidR="00B2428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:rsidR="002B1AC1" w:rsidP="002B1AC1" w:rsidRDefault="002B1AC1">
      <w:pPr>
        <w:rPr>
          <w:rFonts w:ascii="Arial" w:hAnsi="Arial" w:cs="Arial"/>
          <w:lang w:val="hr-HR"/>
        </w:rPr>
      </w:pPr>
    </w:p>
    <w:p w:rsidR="004A0241" w:rsidP="004A0241" w:rsidRDefault="004A024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Pr="00F42A2E" w:rsidR="004A0241" w:rsidP="004A0241" w:rsidRDefault="004A024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4A0241" w:rsidP="004A0241" w:rsidRDefault="004A0241">
      <w:pPr>
        <w:pStyle w:val="Bezproreda"/>
        <w:rPr>
          <w:rFonts w:ascii="Arial" w:hAnsi="Arial" w:cs="Arial"/>
          <w:szCs w:val="24"/>
        </w:rPr>
      </w:pPr>
    </w:p>
    <w:p w:rsidR="004A0241" w:rsidP="004A0241" w:rsidRDefault="004A0241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Prelazi se na prvu točku dnevnog reda: </w:t>
      </w:r>
    </w:p>
    <w:p w:rsidRPr="00C07AFD" w:rsidR="004A0241" w:rsidP="004A0241" w:rsidRDefault="004A0241">
      <w:pPr>
        <w:pStyle w:val="Bezproreda"/>
        <w:rPr>
          <w:rFonts w:ascii="Arial" w:hAnsi="Arial" w:cs="Arial"/>
          <w:szCs w:val="24"/>
        </w:rPr>
      </w:pPr>
    </w:p>
    <w:p w:rsidR="004A0241" w:rsidP="004A0241" w:rsidRDefault="004A0241">
      <w:pPr>
        <w:pStyle w:val="Bezproreda"/>
        <w:rPr>
          <w:rFonts w:ascii="Arial" w:hAnsi="Arial" w:cs="Arial"/>
          <w:b/>
        </w:rPr>
      </w:pPr>
      <w:r w:rsidRPr="00C07AFD">
        <w:rPr>
          <w:rFonts w:ascii="Arial" w:hAnsi="Arial" w:cs="Arial"/>
        </w:rPr>
        <w:t xml:space="preserve">1. </w:t>
      </w:r>
      <w:r w:rsidRPr="004A0241">
        <w:rPr>
          <w:rFonts w:ascii="Arial" w:hAnsi="Arial" w:cs="Arial"/>
          <w:b/>
        </w:rPr>
        <w:t>Donošenje odluke o pitanjima vezano za preostalu neunov</w:t>
      </w:r>
      <w:r>
        <w:rPr>
          <w:rFonts w:ascii="Arial" w:hAnsi="Arial" w:cs="Arial"/>
          <w:b/>
        </w:rPr>
        <w:t>čenu imovinu (nastavak naplate)</w:t>
      </w:r>
    </w:p>
    <w:p w:rsidR="00BF4138" w:rsidP="009D2DE1" w:rsidRDefault="009D2DE1">
      <w:pPr>
        <w:pStyle w:val="Bezproreda"/>
        <w:jc w:val="both"/>
        <w:rPr>
          <w:rFonts w:ascii="Arial" w:hAnsi="Arial" w:cs="Arial"/>
        </w:rPr>
      </w:pPr>
      <w:r w:rsidRPr="009D2DE1">
        <w:rPr>
          <w:rFonts w:ascii="Arial" w:hAnsi="Arial" w:cs="Arial"/>
        </w:rPr>
        <w:t>St</w:t>
      </w:r>
      <w:r w:rsidRPr="009D2DE1" w:rsidR="00BF4138">
        <w:rPr>
          <w:rFonts w:ascii="Arial" w:hAnsi="Arial" w:cs="Arial"/>
        </w:rPr>
        <w:t>ečajni upravitelj objašnjava da se radi o tražbin</w:t>
      </w:r>
      <w:r>
        <w:rPr>
          <w:rFonts w:ascii="Arial" w:hAnsi="Arial" w:cs="Arial"/>
        </w:rPr>
        <w:t>i</w:t>
      </w:r>
      <w:r w:rsidRPr="009D2DE1" w:rsidR="00BF4138">
        <w:rPr>
          <w:rFonts w:ascii="Arial" w:hAnsi="Arial" w:cs="Arial"/>
        </w:rPr>
        <w:t xml:space="preserve"> prema dužniku Luci Kajtazi, da prije prethodne Skupštine nije utvrđeno imovno stanje te osobe </w:t>
      </w:r>
      <w:r>
        <w:rPr>
          <w:rFonts w:ascii="Arial" w:hAnsi="Arial" w:cs="Arial"/>
        </w:rPr>
        <w:t>i</w:t>
      </w:r>
      <w:r w:rsidRPr="009D2DE1" w:rsidR="00BF4138">
        <w:rPr>
          <w:rFonts w:ascii="Arial" w:hAnsi="Arial" w:cs="Arial"/>
        </w:rPr>
        <w:t xml:space="preserve"> da bi imala kakve imovine da se tražbina može naplatiti tako da je Skupština donijela odluku o otpustu duga, ta osoba nije obaviještena o odluci Skupštine, međutim u međuvremenu se </w:t>
      </w:r>
      <w:r w:rsidR="0023557A">
        <w:rPr>
          <w:rFonts w:ascii="Arial" w:hAnsi="Arial" w:cs="Arial"/>
        </w:rPr>
        <w:t xml:space="preserve">dogodilo </w:t>
      </w:r>
      <w:r w:rsidRPr="009D2DE1" w:rsidR="00BF4138">
        <w:rPr>
          <w:rFonts w:ascii="Arial" w:hAnsi="Arial" w:cs="Arial"/>
        </w:rPr>
        <w:t>da je na račun stečajnog dužnika uplaćen iznos s osnova naplate ranije pokrenutog ovršnog postupka, uplaćeno je oko 700,00 kn,</w:t>
      </w:r>
      <w:r w:rsidR="0023557A">
        <w:rPr>
          <w:rFonts w:ascii="Arial" w:hAnsi="Arial" w:cs="Arial"/>
        </w:rPr>
        <w:t xml:space="preserve"> dakle radi se o naknadnoj pronađenoj imovini,</w:t>
      </w:r>
      <w:r w:rsidRPr="009D2DE1" w:rsidR="00BF4138">
        <w:rPr>
          <w:rFonts w:ascii="Arial" w:hAnsi="Arial" w:cs="Arial"/>
        </w:rPr>
        <w:t xml:space="preserve"> a ukupni dug</w:t>
      </w:r>
      <w:r w:rsidR="0023557A">
        <w:rPr>
          <w:rFonts w:ascii="Arial" w:hAnsi="Arial" w:cs="Arial"/>
        </w:rPr>
        <w:t xml:space="preserve"> Luce Kajtazi</w:t>
      </w:r>
      <w:r w:rsidRPr="009D2DE1" w:rsidR="00BF4138">
        <w:rPr>
          <w:rFonts w:ascii="Arial" w:hAnsi="Arial" w:cs="Arial"/>
        </w:rPr>
        <w:t xml:space="preserve"> je oko 20.000,00 kn pa stečajni upravitelj predlaže promjenu odluke Skupštine u smislu da se </w:t>
      </w:r>
      <w:r w:rsidR="0023557A">
        <w:rPr>
          <w:rFonts w:ascii="Arial" w:hAnsi="Arial" w:cs="Arial"/>
        </w:rPr>
        <w:t>i</w:t>
      </w:r>
      <w:r w:rsidRPr="009D2DE1" w:rsidR="00BF4138">
        <w:rPr>
          <w:rFonts w:ascii="Arial" w:hAnsi="Arial" w:cs="Arial"/>
        </w:rPr>
        <w:t xml:space="preserve"> dalje provodi ovha s tim da se novčani iznos uplaćuje na </w:t>
      </w:r>
      <w:r w:rsidR="0023557A">
        <w:rPr>
          <w:rFonts w:ascii="Arial" w:hAnsi="Arial" w:cs="Arial"/>
        </w:rPr>
        <w:t xml:space="preserve">Fond ovog suda za namirenje troškova ovog postupka jer ako bi se naplatio cjelokupni iznos duga na taj način, provođenje naknade diobe za vjerovnike </w:t>
      </w:r>
      <w:r w:rsidR="001C03D2">
        <w:rPr>
          <w:rFonts w:ascii="Arial" w:hAnsi="Arial" w:cs="Arial"/>
        </w:rPr>
        <w:t>prvog</w:t>
      </w:r>
      <w:r w:rsidR="0023557A">
        <w:rPr>
          <w:rFonts w:ascii="Arial" w:hAnsi="Arial" w:cs="Arial"/>
        </w:rPr>
        <w:t xml:space="preserve"> višeg isplatnog reda koji su djelomično namireni, jer se radi o velikom broju ranijih radnika stečajnog dužnika, stvaralo bi samo naknadne troškove koji bi bili veći nego što bi ti radnici mogli primiti jer bi dobili na ruke</w:t>
      </w:r>
      <w:r w:rsidR="001C03D2">
        <w:rPr>
          <w:rFonts w:ascii="Arial" w:hAnsi="Arial" w:cs="Arial"/>
        </w:rPr>
        <w:t>,</w:t>
      </w:r>
      <w:r w:rsidR="0023557A">
        <w:rPr>
          <w:rFonts w:ascii="Arial" w:hAnsi="Arial" w:cs="Arial"/>
        </w:rPr>
        <w:t xml:space="preserve"> pretpostavljam</w:t>
      </w:r>
      <w:r w:rsidR="001C03D2">
        <w:rPr>
          <w:rFonts w:ascii="Arial" w:hAnsi="Arial" w:cs="Arial"/>
        </w:rPr>
        <w:t>,</w:t>
      </w:r>
      <w:r w:rsidR="0023557A">
        <w:rPr>
          <w:rFonts w:ascii="Arial" w:hAnsi="Arial" w:cs="Arial"/>
        </w:rPr>
        <w:t xml:space="preserve"> samo desetke kuna</w:t>
      </w:r>
      <w:r w:rsidRPr="009D2DE1" w:rsidR="00BF4138">
        <w:rPr>
          <w:rFonts w:ascii="Arial" w:hAnsi="Arial" w:cs="Arial"/>
        </w:rPr>
        <w:t>,</w:t>
      </w:r>
      <w:r w:rsidR="00560222">
        <w:rPr>
          <w:rFonts w:ascii="Arial" w:hAnsi="Arial" w:cs="Arial"/>
        </w:rPr>
        <w:t xml:space="preserve"> a trebalo bi otvoriti račun stečajne mase i platiti trošak isplate na veliki broj računa, uz napomenu da veliki broj radnika više nije ni živ,</w:t>
      </w:r>
      <w:r w:rsidRPr="009D2DE1" w:rsidR="00BF4138">
        <w:rPr>
          <w:rFonts w:ascii="Arial" w:hAnsi="Arial" w:cs="Arial"/>
        </w:rPr>
        <w:t xml:space="preserve"> uz napomenu da su svi troškovi </w:t>
      </w:r>
      <w:r w:rsidR="0023557A">
        <w:rPr>
          <w:rFonts w:ascii="Arial" w:hAnsi="Arial" w:cs="Arial"/>
        </w:rPr>
        <w:t>i</w:t>
      </w:r>
      <w:r w:rsidRPr="009D2DE1" w:rsidR="00BF4138">
        <w:rPr>
          <w:rFonts w:ascii="Arial" w:hAnsi="Arial" w:cs="Arial"/>
        </w:rPr>
        <w:t xml:space="preserve"> ostale obveze stečajne mase</w:t>
      </w:r>
      <w:r w:rsidR="0023557A">
        <w:rPr>
          <w:rFonts w:ascii="Arial" w:hAnsi="Arial" w:cs="Arial"/>
        </w:rPr>
        <w:t xml:space="preserve"> do sada podmireni.</w:t>
      </w:r>
    </w:p>
    <w:p w:rsidR="00560222" w:rsidP="009D2DE1" w:rsidRDefault="00560222">
      <w:pPr>
        <w:pStyle w:val="Bezproreda"/>
        <w:jc w:val="both"/>
        <w:rPr>
          <w:rFonts w:ascii="Arial" w:hAnsi="Arial" w:cs="Arial"/>
        </w:rPr>
      </w:pPr>
    </w:p>
    <w:p w:rsidR="00560222" w:rsidP="009D2DE1" w:rsidRDefault="0056022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objašanjava da predlaže da se daljnji novčani iznosi uplaćuju na konto ovog suda, umjesto na konto stečajnog predmeta ovog suda  i tako mjenja svoj prijedlog od 27. rujna 2022. jer smatra da je to ekonomično, obzirom da je već izvjesno da neće biti uvjeta za naknadnu diobu i da se naplati cijelokupna tražbina protiv Luce Kajtazi.</w:t>
      </w:r>
    </w:p>
    <w:p w:rsidR="0023557A" w:rsidP="009D2DE1" w:rsidRDefault="0023557A">
      <w:pPr>
        <w:pStyle w:val="Bezproreda"/>
        <w:jc w:val="both"/>
        <w:rPr>
          <w:rFonts w:ascii="Arial" w:hAnsi="Arial" w:cs="Arial"/>
        </w:rPr>
      </w:pPr>
    </w:p>
    <w:p w:rsidR="00560222" w:rsidP="009D2DE1" w:rsidRDefault="00560222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Nakon toga punomoćnik radnika ističe da podržava ovaj prijedlog jer je jasno da bi troškovi obrade i isplate bili veći nego korist naknadne diobe radnicima.</w:t>
      </w:r>
    </w:p>
    <w:p w:rsidRPr="009D2DE1" w:rsidR="00560222" w:rsidP="009D2DE1" w:rsidRDefault="00560222">
      <w:pPr>
        <w:pStyle w:val="Bezproreda"/>
        <w:jc w:val="both"/>
        <w:rPr>
          <w:rFonts w:ascii="Arial" w:hAnsi="Arial" w:cs="Arial"/>
        </w:rPr>
      </w:pPr>
    </w:p>
    <w:p w:rsidR="004A0241" w:rsidP="004A0241" w:rsidRDefault="004A024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Konstatira se da  pri</w:t>
      </w:r>
      <w:r w:rsidR="0023557A">
        <w:rPr>
          <w:rFonts w:ascii="Arial" w:hAnsi="Arial" w:cs="Arial"/>
        </w:rPr>
        <w:t>sutni vjerovnici prihvaćaju prijedlog</w:t>
      </w:r>
      <w:r>
        <w:rPr>
          <w:rFonts w:ascii="Arial" w:hAnsi="Arial" w:cs="Arial"/>
        </w:rPr>
        <w:t xml:space="preserve"> upravitelja stečajne mase.</w:t>
      </w:r>
    </w:p>
    <w:p w:rsidR="004A0241" w:rsidP="004A0241" w:rsidRDefault="004A0241">
      <w:pPr>
        <w:pStyle w:val="Bezproreda"/>
        <w:ind w:firstLine="708"/>
        <w:rPr>
          <w:rFonts w:ascii="Arial" w:hAnsi="Arial" w:cs="Arial"/>
        </w:rPr>
      </w:pPr>
    </w:p>
    <w:p w:rsidR="004A0241" w:rsidP="004A0241" w:rsidRDefault="004A024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4A0241" w:rsidP="004A0241" w:rsidRDefault="004A024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4A0241" w:rsidP="004A0241" w:rsidRDefault="004A0241">
      <w:pPr>
        <w:jc w:val="center"/>
        <w:rPr>
          <w:rFonts w:ascii="Arial" w:hAnsi="Arial" w:cs="Arial"/>
          <w:lang w:val="hr-HR"/>
        </w:rPr>
      </w:pPr>
    </w:p>
    <w:p w:rsidR="004A0241" w:rsidP="001D4C1C" w:rsidRDefault="004A024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je</w:t>
      </w:r>
      <w:r w:rsidR="00560222">
        <w:rPr>
          <w:rFonts w:ascii="Arial" w:hAnsi="Arial" w:cs="Arial"/>
          <w:lang w:val="hr-HR"/>
        </w:rPr>
        <w:t xml:space="preserve"> donesena odluka o prihvaćanju prijedloga </w:t>
      </w:r>
      <w:r>
        <w:rPr>
          <w:rFonts w:ascii="Arial" w:hAnsi="Arial" w:cs="Arial"/>
          <w:lang w:val="hr-HR"/>
        </w:rPr>
        <w:t>upravitelja stečajne mase.</w:t>
      </w:r>
    </w:p>
    <w:p w:rsidRPr="00931746" w:rsidR="004A0241" w:rsidP="004A0241" w:rsidRDefault="004A0241">
      <w:pPr>
        <w:rPr>
          <w:rFonts w:ascii="Arial" w:hAnsi="Arial" w:cs="Arial"/>
          <w:lang w:val="hr-HR"/>
        </w:rPr>
      </w:pPr>
    </w:p>
    <w:p w:rsidR="004A0241" w:rsidP="004A0241" w:rsidRDefault="004A024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4A0241" w:rsidP="004A0241" w:rsidRDefault="004A024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4A0241" w:rsidP="004A0241" w:rsidRDefault="004A0241">
      <w:pPr>
        <w:jc w:val="center"/>
        <w:rPr>
          <w:rFonts w:ascii="Arial" w:hAnsi="Arial" w:cs="Arial"/>
          <w:lang w:val="hr-HR"/>
        </w:rPr>
      </w:pPr>
    </w:p>
    <w:p w:rsidR="004A0241" w:rsidP="004A0241" w:rsidRDefault="004A024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Konstatira se da </w:t>
      </w:r>
      <w:r w:rsidR="00560222">
        <w:rPr>
          <w:rFonts w:ascii="Arial" w:hAnsi="Arial" w:cs="Arial"/>
          <w:bCs/>
        </w:rPr>
        <w:t xml:space="preserve">je </w:t>
      </w:r>
      <w:r>
        <w:rPr>
          <w:rFonts w:ascii="Arial" w:hAnsi="Arial" w:cs="Arial"/>
          <w:bCs/>
        </w:rPr>
        <w:t>usvojen</w:t>
      </w:r>
      <w:r w:rsidR="00560222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odluk</w:t>
      </w:r>
      <w:r w:rsidR="00560222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izglasane na ovoj Skupštini temeljem prijedloga upravi</w:t>
      </w:r>
      <w:r w:rsidR="00560222">
        <w:rPr>
          <w:rFonts w:ascii="Arial" w:hAnsi="Arial" w:cs="Arial"/>
          <w:bCs/>
        </w:rPr>
        <w:t>telja stečajne mase pod točkom 1.</w:t>
      </w:r>
    </w:p>
    <w:p w:rsidR="00560222" w:rsidP="004A0241" w:rsidRDefault="00560222">
      <w:pPr>
        <w:pStyle w:val="Default"/>
        <w:jc w:val="both"/>
        <w:rPr>
          <w:rFonts w:ascii="Arial" w:hAnsi="Arial" w:cs="Arial"/>
          <w:bCs/>
        </w:rPr>
      </w:pPr>
    </w:p>
    <w:p w:rsidR="004A0241" w:rsidP="004A0241" w:rsidRDefault="004A024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Ovaj zapisnik objaviti na e-Oglasnoj ploči jer sadržava odluku Skupštine.</w:t>
      </w:r>
    </w:p>
    <w:p w:rsidR="004A0241" w:rsidP="004A0241" w:rsidRDefault="004A0241">
      <w:pPr>
        <w:pStyle w:val="Default"/>
        <w:jc w:val="both"/>
        <w:rPr>
          <w:rFonts w:ascii="Arial" w:hAnsi="Arial" w:cs="Arial"/>
          <w:bCs/>
        </w:rPr>
      </w:pPr>
    </w:p>
    <w:p w:rsidR="004A0241" w:rsidP="004A0241" w:rsidRDefault="004A0241">
      <w:pPr>
        <w:pStyle w:val="Default"/>
        <w:jc w:val="both"/>
        <w:rPr>
          <w:rFonts w:ascii="Arial" w:hAnsi="Arial" w:cs="Arial"/>
          <w:bCs/>
        </w:rPr>
      </w:pPr>
    </w:p>
    <w:p w:rsidR="004A0241" w:rsidP="004A0241" w:rsidRDefault="004A0241">
      <w:pPr>
        <w:pStyle w:val="Default"/>
        <w:jc w:val="both"/>
        <w:rPr>
          <w:rFonts w:ascii="Arial" w:hAnsi="Arial" w:cs="Arial"/>
          <w:bCs/>
        </w:rPr>
      </w:pPr>
    </w:p>
    <w:p w:rsidRPr="00F42A2E" w:rsidR="004A0241" w:rsidP="004A0241" w:rsidRDefault="004A024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</w:t>
      </w:r>
      <w:r w:rsidRPr="00F42A2E">
        <w:rPr>
          <w:rFonts w:ascii="Arial" w:hAnsi="Arial" w:cs="Arial"/>
          <w:lang w:val="hr-HR"/>
        </w:rPr>
        <w:t xml:space="preserve">ovršeno u </w:t>
      </w:r>
      <w:r>
        <w:rPr>
          <w:rFonts w:ascii="Arial" w:hAnsi="Arial" w:cs="Arial"/>
          <w:lang w:val="hr-HR"/>
        </w:rPr>
        <w:t>09,</w:t>
      </w:r>
      <w:r w:rsidR="001D4C1C">
        <w:rPr>
          <w:rFonts w:ascii="Arial" w:hAnsi="Arial" w:cs="Arial"/>
          <w:lang w:val="hr-HR"/>
        </w:rPr>
        <w:t>55</w:t>
      </w:r>
      <w:r>
        <w:rPr>
          <w:rFonts w:ascii="Arial" w:hAnsi="Arial" w:cs="Arial"/>
          <w:lang w:val="hr-HR"/>
        </w:rPr>
        <w:t xml:space="preserve"> </w:t>
      </w:r>
      <w:r w:rsidRPr="00F42A2E">
        <w:rPr>
          <w:rFonts w:ascii="Arial" w:hAnsi="Arial" w:cs="Arial"/>
          <w:lang w:val="hr-HR"/>
        </w:rPr>
        <w:t>sati.</w:t>
      </w:r>
    </w:p>
    <w:p w:rsidRPr="00F42A2E" w:rsidR="004A0241" w:rsidP="004A0241" w:rsidRDefault="004A0241">
      <w:pPr>
        <w:jc w:val="center"/>
        <w:rPr>
          <w:rFonts w:ascii="Arial" w:hAnsi="Arial" w:cs="Arial"/>
          <w:lang w:val="hr-HR"/>
        </w:rPr>
      </w:pPr>
    </w:p>
    <w:p w:rsidR="00A562BD" w:rsidP="00A562BD" w:rsidRDefault="004A0241">
      <w:pPr>
        <w:jc w:val="center"/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Sudac</w:t>
      </w:r>
      <w:r w:rsidR="00A562BD">
        <w:rPr>
          <w:rFonts w:ascii="Arial" w:hAnsi="Arial" w:cs="Arial"/>
          <w:lang w:val="hr-HR"/>
        </w:rPr>
        <w:t>:</w:t>
      </w:r>
    </w:p>
    <w:p w:rsidR="00A562BD" w:rsidP="00A562BD" w:rsidRDefault="00A562BD">
      <w:pPr>
        <w:jc w:val="center"/>
        <w:rPr>
          <w:rFonts w:ascii="Arial" w:hAnsi="Arial" w:cs="Arial"/>
          <w:lang w:val="hr-HR"/>
        </w:rPr>
      </w:pPr>
    </w:p>
    <w:p w:rsidR="00A562BD" w:rsidP="00A562BD" w:rsidRDefault="00A562BD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Zapisničar:   </w:t>
      </w:r>
    </w:p>
    <w:p w:rsidR="004A0241" w:rsidP="00A562BD" w:rsidRDefault="004A0241">
      <w:pPr>
        <w:ind w:left="1416"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</w:t>
      </w:r>
      <w:r w:rsidR="00A562BD">
        <w:rPr>
          <w:rFonts w:ascii="Arial" w:hAnsi="Arial" w:cs="Arial"/>
          <w:lang w:val="hr-HR"/>
        </w:rPr>
        <w:t xml:space="preserve">                      </w:t>
      </w:r>
      <w:r w:rsidR="001D4C1C">
        <w:rPr>
          <w:rFonts w:ascii="Arial" w:hAnsi="Arial" w:cs="Arial"/>
          <w:lang w:val="hr-HR"/>
        </w:rPr>
        <w:t xml:space="preserve">       </w:t>
      </w:r>
      <w:r w:rsidR="00A562BD">
        <w:rPr>
          <w:rFonts w:ascii="Arial" w:hAnsi="Arial" w:cs="Arial"/>
          <w:lang w:val="hr-HR"/>
        </w:rPr>
        <w:t>Upravitelj s</w:t>
      </w:r>
      <w:r w:rsidRPr="00F42A2E">
        <w:rPr>
          <w:rFonts w:ascii="Arial" w:hAnsi="Arial" w:cs="Arial"/>
          <w:lang w:val="hr-HR"/>
        </w:rPr>
        <w:t>tečajn</w:t>
      </w:r>
      <w:r w:rsidR="00A562BD">
        <w:rPr>
          <w:rFonts w:ascii="Arial" w:hAnsi="Arial" w:cs="Arial"/>
          <w:lang w:val="hr-HR"/>
        </w:rPr>
        <w:t>e</w:t>
      </w:r>
      <w:r w:rsidRPr="00F42A2E">
        <w:rPr>
          <w:rFonts w:ascii="Arial" w:hAnsi="Arial" w:cs="Arial"/>
          <w:lang w:val="hr-HR"/>
        </w:rPr>
        <w:t xml:space="preserve"> </w:t>
      </w:r>
      <w:r w:rsidR="00A562BD">
        <w:rPr>
          <w:rFonts w:ascii="Arial" w:hAnsi="Arial" w:cs="Arial"/>
          <w:lang w:val="hr-HR"/>
        </w:rPr>
        <w:t>mase:</w:t>
      </w:r>
    </w:p>
    <w:p w:rsidR="004A0241" w:rsidP="004A0241" w:rsidRDefault="004A0241">
      <w:pPr>
        <w:ind w:firstLine="708"/>
        <w:jc w:val="center"/>
        <w:rPr>
          <w:rFonts w:ascii="Arial" w:hAnsi="Arial" w:cs="Arial"/>
          <w:lang w:val="hr-HR"/>
        </w:rPr>
      </w:pPr>
    </w:p>
    <w:p w:rsidR="004A0241" w:rsidP="004A0241" w:rsidRDefault="004A0241">
      <w:pPr>
        <w:ind w:firstLine="708"/>
        <w:jc w:val="center"/>
        <w:rPr>
          <w:rFonts w:ascii="Arial" w:hAnsi="Arial" w:cs="Arial"/>
          <w:lang w:val="hr-HR"/>
        </w:rPr>
      </w:pPr>
    </w:p>
    <w:p w:rsidRPr="00585F19" w:rsidR="004A0241" w:rsidP="004A0241" w:rsidRDefault="004A0241">
      <w:pPr>
        <w:ind w:firstLine="708"/>
        <w:jc w:val="center"/>
        <w:rPr>
          <w:rFonts w:ascii="Times New Roman" w:hAnsi="Times New Roman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      Vjerovnici:</w:t>
      </w:r>
    </w:p>
    <w:p w:rsidR="004A0241" w:rsidP="004A0241" w:rsidRDefault="004A0241">
      <w:pPr>
        <w:rPr>
          <w:rFonts w:ascii="Arial" w:hAnsi="Arial" w:cs="Arial"/>
          <w:lang w:val="hr-HR"/>
        </w:rPr>
      </w:pPr>
    </w:p>
    <w:p w:rsidR="004A0241" w:rsidP="002B1AC1" w:rsidRDefault="004A0241">
      <w:pPr>
        <w:rPr>
          <w:rFonts w:ascii="Arial" w:hAnsi="Arial" w:cs="Arial"/>
          <w:lang w:val="hr-HR"/>
        </w:rPr>
      </w:pP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sectPr w:rsidR="002B1AC1" w:rsidSect="005D1D3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5C2" w:rsidP="000B0220" w:rsidRDefault="008C65C2">
      <w:r>
        <w:separator/>
      </w:r>
    </w:p>
  </w:endnote>
  <w:endnote w:type="continuationSeparator" w:id="0">
    <w:p w:rsidR="008C65C2" w:rsidP="000B0220" w:rsidRDefault="008C65C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5C2" w:rsidP="000B0220" w:rsidRDefault="008C65C2">
      <w:r>
        <w:separator/>
      </w:r>
    </w:p>
  </w:footnote>
  <w:footnote w:type="continuationSeparator" w:id="0">
    <w:p w:rsidR="008C65C2" w:rsidP="000B0220" w:rsidRDefault="008C65C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2177963"/>
      <w:docPartObj>
        <w:docPartGallery w:val="Page Numbers (Top of Page)"/>
        <w:docPartUnique/>
      </w:docPartObj>
    </w:sdtPr>
    <w:sdtEndPr/>
    <w:sdtContent>
      <w:p w:rsidR="00202CA8" w:rsidP="000B0220" w:rsidRDefault="00295147">
        <w:pPr>
          <w:ind w:left="2832" w:firstLine="708"/>
          <w:rPr>
            <w:rFonts w:ascii="Arial" w:hAnsi="Arial" w:cs="Arial"/>
          </w:rPr>
        </w:pPr>
        <w:r>
          <w:t xml:space="preserve">     </w:t>
        </w:r>
        <w:r w:rsidRPr="00295147">
          <w:rPr>
            <w:rFonts w:ascii="Arial" w:hAnsi="Arial" w:cs="Arial"/>
          </w:rPr>
          <w:t xml:space="preserve">   </w:t>
        </w:r>
        <w:r w:rsidRPr="00295147" w:rsidR="000B0220">
          <w:rPr>
            <w:rFonts w:ascii="Arial" w:hAnsi="Arial" w:cs="Arial"/>
          </w:rPr>
          <w:fldChar w:fldCharType="begin"/>
        </w:r>
        <w:r w:rsidRPr="00295147" w:rsidR="000B0220">
          <w:rPr>
            <w:rFonts w:ascii="Arial" w:hAnsi="Arial" w:cs="Arial"/>
          </w:rPr>
          <w:instrText>PAGE   \* MERGEFORMAT</w:instrText>
        </w:r>
        <w:r w:rsidRPr="00295147" w:rsidR="000B0220">
          <w:rPr>
            <w:rFonts w:ascii="Arial" w:hAnsi="Arial" w:cs="Arial"/>
          </w:rPr>
          <w:fldChar w:fldCharType="separate"/>
        </w:r>
        <w:r w:rsidRPr="000637DA" w:rsidR="000637DA">
          <w:rPr>
            <w:rFonts w:ascii="Arial" w:hAnsi="Arial" w:cs="Arial"/>
            <w:noProof/>
            <w:lang w:val="hr-HR"/>
          </w:rPr>
          <w:t>2</w:t>
        </w:r>
        <w:r w:rsidRPr="00295147" w:rsidR="000B0220">
          <w:rPr>
            <w:rFonts w:ascii="Arial" w:hAnsi="Arial" w:cs="Arial"/>
          </w:rPr>
          <w:fldChar w:fldCharType="end"/>
        </w:r>
        <w:r w:rsidRPr="00295147" w:rsidR="000B0220">
          <w:rPr>
            <w:rFonts w:ascii="Arial" w:hAnsi="Arial" w:cs="Arial"/>
          </w:rPr>
          <w:t xml:space="preserve">     </w:t>
        </w:r>
        <w:r w:rsidRPr="00295147">
          <w:rPr>
            <w:rFonts w:ascii="Arial" w:hAnsi="Arial" w:cs="Arial"/>
          </w:rPr>
          <w:t xml:space="preserve"> </w:t>
        </w:r>
        <w:r w:rsidR="00B73489">
          <w:rPr>
            <w:rFonts w:ascii="Arial" w:hAnsi="Arial" w:cs="Arial"/>
          </w:rPr>
          <w:t xml:space="preserve">       </w:t>
        </w:r>
        <w:r w:rsidRPr="00295147">
          <w:rPr>
            <w:rFonts w:ascii="Arial" w:hAnsi="Arial" w:cs="Arial"/>
          </w:rPr>
          <w:t xml:space="preserve">   </w:t>
        </w:r>
      </w:p>
      <w:p w:rsidR="00AF4B2F" w:rsidP="00AF4B2F" w:rsidRDefault="00AF4B2F">
        <w:pPr>
          <w:ind w:left="5040" w:firstLine="720"/>
          <w:rPr>
            <w:rFonts w:ascii="Arial" w:hAnsi="Arial" w:cs="Arial"/>
            <w:szCs w:val="24"/>
            <w:lang w:val="hr-HR"/>
          </w:rPr>
        </w:pPr>
        <w:r w:rsidRPr="00F42A2E">
          <w:rPr>
            <w:rFonts w:ascii="Arial" w:hAnsi="Arial" w:cs="Arial"/>
            <w:szCs w:val="24"/>
            <w:lang w:val="hr-HR"/>
          </w:rPr>
          <w:t>Poslovni broj 3/St-</w:t>
        </w:r>
        <w:r>
          <w:rPr>
            <w:rFonts w:ascii="Arial" w:hAnsi="Arial" w:cs="Arial"/>
            <w:szCs w:val="24"/>
            <w:lang w:val="hr-HR"/>
          </w:rPr>
          <w:t>124/2022</w:t>
        </w:r>
        <w:r w:rsidRPr="00F42A2E">
          <w:rPr>
            <w:rFonts w:ascii="Arial" w:hAnsi="Arial" w:cs="Arial"/>
            <w:szCs w:val="24"/>
            <w:lang w:val="hr-HR"/>
          </w:rPr>
          <w:t>-</w:t>
        </w:r>
        <w:r w:rsidR="00FE4E2A">
          <w:rPr>
            <w:rFonts w:ascii="Arial" w:hAnsi="Arial" w:cs="Arial"/>
            <w:szCs w:val="24"/>
            <w:lang w:val="hr-HR"/>
          </w:rPr>
          <w:t>3</w:t>
        </w:r>
        <w:r>
          <w:rPr>
            <w:rFonts w:ascii="Arial" w:hAnsi="Arial" w:cs="Arial"/>
            <w:szCs w:val="24"/>
            <w:lang w:val="hr-HR"/>
          </w:rPr>
          <w:t>0</w:t>
        </w:r>
      </w:p>
      <w:p w:rsidR="000B0220" w:rsidP="00AF4B2F" w:rsidRDefault="00AF4B2F">
        <w:pPr>
          <w:ind w:left="5040" w:firstLine="720"/>
        </w:pPr>
        <w:r>
          <w:rPr>
            <w:rFonts w:ascii="Arial" w:hAnsi="Arial" w:cs="Arial"/>
            <w:szCs w:val="24"/>
            <w:lang w:val="hr-HR"/>
          </w:rPr>
          <w:t>(Prije: St-29/2011)</w:t>
        </w:r>
      </w:p>
    </w:sdtContent>
  </w:sdt>
  <w:p w:rsidR="000B0220" w:rsidRDefault="000B0220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64D27"/>
    <w:multiLevelType w:val="hybridMultilevel"/>
    <w:tmpl w:val="08E80C1C"/>
    <w:lvl w:ilvl="0" w:tplc="7850FB5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47CC"/>
    <w:multiLevelType w:val="hybridMultilevel"/>
    <w:tmpl w:val="76446C6E"/>
    <w:lvl w:ilvl="0" w:tplc="89D8C8AE">
      <w:start w:val="4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3519F"/>
    <w:rsid w:val="00035FA6"/>
    <w:rsid w:val="00046CD7"/>
    <w:rsid w:val="00050FD1"/>
    <w:rsid w:val="0005203E"/>
    <w:rsid w:val="00052223"/>
    <w:rsid w:val="000535AB"/>
    <w:rsid w:val="000558C5"/>
    <w:rsid w:val="0005774C"/>
    <w:rsid w:val="000637DA"/>
    <w:rsid w:val="000670C1"/>
    <w:rsid w:val="00081666"/>
    <w:rsid w:val="0008503C"/>
    <w:rsid w:val="00085B04"/>
    <w:rsid w:val="00086989"/>
    <w:rsid w:val="0009090C"/>
    <w:rsid w:val="000A13D8"/>
    <w:rsid w:val="000B0220"/>
    <w:rsid w:val="000B2F61"/>
    <w:rsid w:val="000B4C5E"/>
    <w:rsid w:val="000C60A1"/>
    <w:rsid w:val="000D030C"/>
    <w:rsid w:val="000E07D6"/>
    <w:rsid w:val="000E2B03"/>
    <w:rsid w:val="000E7880"/>
    <w:rsid w:val="00106E71"/>
    <w:rsid w:val="00107410"/>
    <w:rsid w:val="00124AED"/>
    <w:rsid w:val="001305E6"/>
    <w:rsid w:val="0013082D"/>
    <w:rsid w:val="00131E48"/>
    <w:rsid w:val="001703EB"/>
    <w:rsid w:val="00170DC9"/>
    <w:rsid w:val="00183D7B"/>
    <w:rsid w:val="00191F2E"/>
    <w:rsid w:val="001A1D47"/>
    <w:rsid w:val="001A462F"/>
    <w:rsid w:val="001B1779"/>
    <w:rsid w:val="001C03D2"/>
    <w:rsid w:val="001C1F5C"/>
    <w:rsid w:val="001C42E3"/>
    <w:rsid w:val="001D4281"/>
    <w:rsid w:val="001D4C1C"/>
    <w:rsid w:val="001E66CC"/>
    <w:rsid w:val="001E7311"/>
    <w:rsid w:val="00202CA8"/>
    <w:rsid w:val="002114DE"/>
    <w:rsid w:val="0021716F"/>
    <w:rsid w:val="00227F13"/>
    <w:rsid w:val="0023557A"/>
    <w:rsid w:val="002374D4"/>
    <w:rsid w:val="0024198E"/>
    <w:rsid w:val="00255D8B"/>
    <w:rsid w:val="00286BBD"/>
    <w:rsid w:val="00295147"/>
    <w:rsid w:val="002A0E09"/>
    <w:rsid w:val="002A78A2"/>
    <w:rsid w:val="002A7AB2"/>
    <w:rsid w:val="002B1AC1"/>
    <w:rsid w:val="002B533D"/>
    <w:rsid w:val="002D21F3"/>
    <w:rsid w:val="002E79DF"/>
    <w:rsid w:val="002E7C7C"/>
    <w:rsid w:val="00300EDD"/>
    <w:rsid w:val="00323355"/>
    <w:rsid w:val="0032435B"/>
    <w:rsid w:val="0033108D"/>
    <w:rsid w:val="003342F3"/>
    <w:rsid w:val="00336BDA"/>
    <w:rsid w:val="00371F0F"/>
    <w:rsid w:val="00372594"/>
    <w:rsid w:val="00373249"/>
    <w:rsid w:val="003865B4"/>
    <w:rsid w:val="00392787"/>
    <w:rsid w:val="003A2A7F"/>
    <w:rsid w:val="003A53B7"/>
    <w:rsid w:val="003B00DA"/>
    <w:rsid w:val="003B11A4"/>
    <w:rsid w:val="003B57E2"/>
    <w:rsid w:val="003B6733"/>
    <w:rsid w:val="003B6E3A"/>
    <w:rsid w:val="003C2F71"/>
    <w:rsid w:val="003C337B"/>
    <w:rsid w:val="003C6EF9"/>
    <w:rsid w:val="003E16CA"/>
    <w:rsid w:val="003E43E8"/>
    <w:rsid w:val="003E6A9D"/>
    <w:rsid w:val="003F2DF0"/>
    <w:rsid w:val="003F6450"/>
    <w:rsid w:val="00400827"/>
    <w:rsid w:val="00413151"/>
    <w:rsid w:val="004208C2"/>
    <w:rsid w:val="00423FD7"/>
    <w:rsid w:val="00427608"/>
    <w:rsid w:val="00434521"/>
    <w:rsid w:val="00450521"/>
    <w:rsid w:val="0045391C"/>
    <w:rsid w:val="00462909"/>
    <w:rsid w:val="00463F48"/>
    <w:rsid w:val="004678C0"/>
    <w:rsid w:val="004813FA"/>
    <w:rsid w:val="004A0241"/>
    <w:rsid w:val="004A27C0"/>
    <w:rsid w:val="004A2ECE"/>
    <w:rsid w:val="004B76A4"/>
    <w:rsid w:val="004C01C2"/>
    <w:rsid w:val="004D2749"/>
    <w:rsid w:val="004D4B63"/>
    <w:rsid w:val="004E6493"/>
    <w:rsid w:val="0050134B"/>
    <w:rsid w:val="0052065B"/>
    <w:rsid w:val="00521293"/>
    <w:rsid w:val="00534A56"/>
    <w:rsid w:val="005521AF"/>
    <w:rsid w:val="00555CCF"/>
    <w:rsid w:val="00560222"/>
    <w:rsid w:val="00560E61"/>
    <w:rsid w:val="0056141C"/>
    <w:rsid w:val="00561F5B"/>
    <w:rsid w:val="00574ADE"/>
    <w:rsid w:val="00581715"/>
    <w:rsid w:val="00585F19"/>
    <w:rsid w:val="005A7BA3"/>
    <w:rsid w:val="005B5095"/>
    <w:rsid w:val="005C1A47"/>
    <w:rsid w:val="005D1D39"/>
    <w:rsid w:val="005D3EAC"/>
    <w:rsid w:val="005E15FD"/>
    <w:rsid w:val="00604700"/>
    <w:rsid w:val="00604C04"/>
    <w:rsid w:val="006260B6"/>
    <w:rsid w:val="00634647"/>
    <w:rsid w:val="00635E75"/>
    <w:rsid w:val="006400ED"/>
    <w:rsid w:val="00650A81"/>
    <w:rsid w:val="006655AE"/>
    <w:rsid w:val="00665EB7"/>
    <w:rsid w:val="00666A99"/>
    <w:rsid w:val="006671C7"/>
    <w:rsid w:val="006757B1"/>
    <w:rsid w:val="0067768D"/>
    <w:rsid w:val="00681046"/>
    <w:rsid w:val="006841AC"/>
    <w:rsid w:val="00687736"/>
    <w:rsid w:val="00692A2F"/>
    <w:rsid w:val="006A08C0"/>
    <w:rsid w:val="006C01B6"/>
    <w:rsid w:val="006E0878"/>
    <w:rsid w:val="006E5F5A"/>
    <w:rsid w:val="006F2363"/>
    <w:rsid w:val="007008AD"/>
    <w:rsid w:val="00706894"/>
    <w:rsid w:val="007148CC"/>
    <w:rsid w:val="00723D90"/>
    <w:rsid w:val="0072781C"/>
    <w:rsid w:val="00732985"/>
    <w:rsid w:val="0073375C"/>
    <w:rsid w:val="00734795"/>
    <w:rsid w:val="00750435"/>
    <w:rsid w:val="00757B2B"/>
    <w:rsid w:val="00764364"/>
    <w:rsid w:val="007666DF"/>
    <w:rsid w:val="00774DB0"/>
    <w:rsid w:val="0077658C"/>
    <w:rsid w:val="00783531"/>
    <w:rsid w:val="007953E8"/>
    <w:rsid w:val="00795B90"/>
    <w:rsid w:val="00796033"/>
    <w:rsid w:val="007B2E50"/>
    <w:rsid w:val="007B5FF9"/>
    <w:rsid w:val="007C5849"/>
    <w:rsid w:val="007C7EFA"/>
    <w:rsid w:val="007D03C7"/>
    <w:rsid w:val="007D1102"/>
    <w:rsid w:val="007D12EF"/>
    <w:rsid w:val="007F69B2"/>
    <w:rsid w:val="007F7754"/>
    <w:rsid w:val="00800790"/>
    <w:rsid w:val="00801EC8"/>
    <w:rsid w:val="0080280F"/>
    <w:rsid w:val="00803FC9"/>
    <w:rsid w:val="0080639C"/>
    <w:rsid w:val="0081166C"/>
    <w:rsid w:val="00820195"/>
    <w:rsid w:val="00825D5D"/>
    <w:rsid w:val="00840893"/>
    <w:rsid w:val="00847092"/>
    <w:rsid w:val="00851772"/>
    <w:rsid w:val="008610F4"/>
    <w:rsid w:val="00876490"/>
    <w:rsid w:val="00885F9B"/>
    <w:rsid w:val="008A1EF2"/>
    <w:rsid w:val="008A774D"/>
    <w:rsid w:val="008B5A0E"/>
    <w:rsid w:val="008C1D86"/>
    <w:rsid w:val="008C4092"/>
    <w:rsid w:val="008C65C2"/>
    <w:rsid w:val="008D59AF"/>
    <w:rsid w:val="008E198A"/>
    <w:rsid w:val="008E1D41"/>
    <w:rsid w:val="008E1E50"/>
    <w:rsid w:val="008F5AD8"/>
    <w:rsid w:val="00906A06"/>
    <w:rsid w:val="00912517"/>
    <w:rsid w:val="00921884"/>
    <w:rsid w:val="009268FD"/>
    <w:rsid w:val="009273E3"/>
    <w:rsid w:val="00931746"/>
    <w:rsid w:val="0093403B"/>
    <w:rsid w:val="00944BEE"/>
    <w:rsid w:val="00967C1D"/>
    <w:rsid w:val="00977BD9"/>
    <w:rsid w:val="00985018"/>
    <w:rsid w:val="00997D65"/>
    <w:rsid w:val="009A0FC1"/>
    <w:rsid w:val="009A3C59"/>
    <w:rsid w:val="009A4708"/>
    <w:rsid w:val="009B4265"/>
    <w:rsid w:val="009C6E50"/>
    <w:rsid w:val="009D2DE1"/>
    <w:rsid w:val="009E7B03"/>
    <w:rsid w:val="009F1E8A"/>
    <w:rsid w:val="00A12049"/>
    <w:rsid w:val="00A151BF"/>
    <w:rsid w:val="00A4102E"/>
    <w:rsid w:val="00A43D5D"/>
    <w:rsid w:val="00A45A67"/>
    <w:rsid w:val="00A51FDF"/>
    <w:rsid w:val="00A562BD"/>
    <w:rsid w:val="00A65C26"/>
    <w:rsid w:val="00A71C62"/>
    <w:rsid w:val="00A7603C"/>
    <w:rsid w:val="00A77686"/>
    <w:rsid w:val="00A77B29"/>
    <w:rsid w:val="00A9199C"/>
    <w:rsid w:val="00AB4D18"/>
    <w:rsid w:val="00AC425C"/>
    <w:rsid w:val="00AD6378"/>
    <w:rsid w:val="00AE4807"/>
    <w:rsid w:val="00AE7F43"/>
    <w:rsid w:val="00AF2E5F"/>
    <w:rsid w:val="00AF37B7"/>
    <w:rsid w:val="00AF4B2F"/>
    <w:rsid w:val="00AF4E67"/>
    <w:rsid w:val="00B10E17"/>
    <w:rsid w:val="00B13CC1"/>
    <w:rsid w:val="00B145B9"/>
    <w:rsid w:val="00B17305"/>
    <w:rsid w:val="00B22AD1"/>
    <w:rsid w:val="00B24282"/>
    <w:rsid w:val="00B3089E"/>
    <w:rsid w:val="00B370E7"/>
    <w:rsid w:val="00B3796D"/>
    <w:rsid w:val="00B40378"/>
    <w:rsid w:val="00B5155D"/>
    <w:rsid w:val="00B55C6C"/>
    <w:rsid w:val="00B61FE1"/>
    <w:rsid w:val="00B63120"/>
    <w:rsid w:val="00B72E9A"/>
    <w:rsid w:val="00B73489"/>
    <w:rsid w:val="00B75244"/>
    <w:rsid w:val="00B80259"/>
    <w:rsid w:val="00B82A49"/>
    <w:rsid w:val="00B930E4"/>
    <w:rsid w:val="00BA1E01"/>
    <w:rsid w:val="00BA4D4A"/>
    <w:rsid w:val="00BA72E8"/>
    <w:rsid w:val="00BB063A"/>
    <w:rsid w:val="00BB4A00"/>
    <w:rsid w:val="00BB5314"/>
    <w:rsid w:val="00BD4AA3"/>
    <w:rsid w:val="00BD4E0D"/>
    <w:rsid w:val="00BF4138"/>
    <w:rsid w:val="00BF6EA9"/>
    <w:rsid w:val="00BF78D8"/>
    <w:rsid w:val="00C07AFD"/>
    <w:rsid w:val="00C2048E"/>
    <w:rsid w:val="00C2067E"/>
    <w:rsid w:val="00C32163"/>
    <w:rsid w:val="00C3726D"/>
    <w:rsid w:val="00C57EB6"/>
    <w:rsid w:val="00C64E6C"/>
    <w:rsid w:val="00C65A4A"/>
    <w:rsid w:val="00C7464B"/>
    <w:rsid w:val="00C8350D"/>
    <w:rsid w:val="00C90CD4"/>
    <w:rsid w:val="00C910FA"/>
    <w:rsid w:val="00CA4C38"/>
    <w:rsid w:val="00CC2384"/>
    <w:rsid w:val="00CD403C"/>
    <w:rsid w:val="00CE329E"/>
    <w:rsid w:val="00CE7A29"/>
    <w:rsid w:val="00CF1D7B"/>
    <w:rsid w:val="00CF35F3"/>
    <w:rsid w:val="00CF7FF2"/>
    <w:rsid w:val="00D02C0C"/>
    <w:rsid w:val="00D03918"/>
    <w:rsid w:val="00D13F6E"/>
    <w:rsid w:val="00D15F40"/>
    <w:rsid w:val="00D27D03"/>
    <w:rsid w:val="00D47652"/>
    <w:rsid w:val="00D5525B"/>
    <w:rsid w:val="00D75191"/>
    <w:rsid w:val="00D96B9D"/>
    <w:rsid w:val="00D97B03"/>
    <w:rsid w:val="00DA0D4F"/>
    <w:rsid w:val="00DA3C39"/>
    <w:rsid w:val="00DA4341"/>
    <w:rsid w:val="00DA5573"/>
    <w:rsid w:val="00DC0CE4"/>
    <w:rsid w:val="00DC158F"/>
    <w:rsid w:val="00DC3265"/>
    <w:rsid w:val="00DE2AFB"/>
    <w:rsid w:val="00DE4BAF"/>
    <w:rsid w:val="00DE58E2"/>
    <w:rsid w:val="00DF5A95"/>
    <w:rsid w:val="00E25411"/>
    <w:rsid w:val="00E32934"/>
    <w:rsid w:val="00E3486B"/>
    <w:rsid w:val="00E36335"/>
    <w:rsid w:val="00E3634C"/>
    <w:rsid w:val="00E36DAC"/>
    <w:rsid w:val="00E37E6A"/>
    <w:rsid w:val="00E50C2D"/>
    <w:rsid w:val="00E51F17"/>
    <w:rsid w:val="00E564CD"/>
    <w:rsid w:val="00E5730E"/>
    <w:rsid w:val="00E642FB"/>
    <w:rsid w:val="00E73E5D"/>
    <w:rsid w:val="00E74482"/>
    <w:rsid w:val="00E80B11"/>
    <w:rsid w:val="00E83125"/>
    <w:rsid w:val="00E90E7C"/>
    <w:rsid w:val="00E93D84"/>
    <w:rsid w:val="00EA0936"/>
    <w:rsid w:val="00EA0D50"/>
    <w:rsid w:val="00EA6DE8"/>
    <w:rsid w:val="00EB52F7"/>
    <w:rsid w:val="00EB656A"/>
    <w:rsid w:val="00ED4798"/>
    <w:rsid w:val="00ED5654"/>
    <w:rsid w:val="00EE0EA2"/>
    <w:rsid w:val="00EF232C"/>
    <w:rsid w:val="00F03ECF"/>
    <w:rsid w:val="00F04195"/>
    <w:rsid w:val="00F124C6"/>
    <w:rsid w:val="00F20429"/>
    <w:rsid w:val="00F3091F"/>
    <w:rsid w:val="00F36505"/>
    <w:rsid w:val="00F42749"/>
    <w:rsid w:val="00F42A2E"/>
    <w:rsid w:val="00F46788"/>
    <w:rsid w:val="00F573BE"/>
    <w:rsid w:val="00F773D9"/>
    <w:rsid w:val="00FC106F"/>
    <w:rsid w:val="00FC2B3A"/>
    <w:rsid w:val="00FE324A"/>
    <w:rsid w:val="00FE3528"/>
    <w:rsid w:val="00FE476A"/>
    <w:rsid w:val="00FE4E2A"/>
    <w:rsid w:val="00FF3557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8A1EF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637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37D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37DA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37DA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37DA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8A1EF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3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7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7DA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7DA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7DA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776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706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94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513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4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19. listopada 2022.</izvorni_sadrzaj>
    <derivirana_varijabla naziv="DomainObject.StvarniPocetakDatum_1">19. listopada 2022.</derivirana_varijabla>
  </DomainObject.StvarniPocetakDatum>
  <DomainObject.StvarniZavrsetakDatum>
    <izvorni_sadrzaj>19. listopada 2022.</izvorni_sadrzaj>
    <derivirana_varijabla naziv="DomainObject.StvarniZavrsetakDatum_1">19. listopada 2022.</derivirana_varijabla>
  </DomainObject.StvarniZavrsetakDatum>
  <DomainObject.PlaniraniZavrsetakDatum>
    <izvorni_sadrzaj>19. listopada 2022.</izvorni_sadrzaj>
    <derivirana_varijabla naziv="DomainObject.PlaniraniZavrsetakDatum_1">19. listopada 2022.</derivirana_varijabla>
  </DomainObject.PlaniraniZavrsetakDatum>
  <DomainObject.PlaniraniPocetakDatum>
    <izvorni_sadrzaj>19. listopada 2022.</izvorni_sadrzaj>
    <derivirana_varijabla naziv="DomainObject.PlaniraniPocetakDatum_1">19. listopada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listopada 2022.</izvorni_sadrzaj>
    <derivirana_varijabla naziv="DomainObject.Zapisnik.DatumKreiranja_1">19.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St-124/2022-30</izvorni_sadrzaj>
    <derivirana_varijabla naziv="DomainObject.Zapisnik.Oznaka_1">St-124/2022-30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2022.</izvorni_sadrzaj>
    <derivirana_varijabla naziv="DomainObject.Predmet.DatumOsnivanja_1">3.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srpnja 2022.</izvorni_sadrzaj>
    <derivirana_varijabla naziv="DomainObject.Predmet.DatumRjesavanja_1">28. srpnja 2022.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St-124/2022</izvorni_sadrzaj>
    <derivirana_varijabla naziv="DomainObject.Predmet.OznakaBroj_1">St-124/2022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od  I- XIII-? 
 -  14, 15,16  dio u</izvorni_sadrzaj>
    <derivirana_varijabla naziv="DomainObject.Predmet.PrimjedbaSuca_1">od  I- XIII-? 
 -  14, 15,16  dio u</derivirana_varijabla>
  </DomainObject.Predmet.PrimjedbaSuca>
  <DomainObject.Predmet.ProtustrankaFormated>
    <izvorni_sadrzaj>  Stečajna masa iza Drvna industrija STJEPAN SEKULIĆ d. o. o. u stečaju</izvorni_sadrzaj>
    <derivirana_varijabla naziv="DomainObject.Predmet.ProtustrankaFormated_1">  Stečajna masa iza Drvna industrija STJEPAN SEKULIĆ d. o. o. u stečaju</derivirana_varijabla>
  </DomainObject.Predmet.ProtustrankaFormated>
  <DomainObject.Predmet.ProtustrankaFormatedOIB>
    <izvorni_sadrzaj>  Stečajna masa iza Drvna industrija STJEPAN SEKULIĆ d. o. o. u stečaju, OIB 15319290906</izvorni_sadrzaj>
    <derivirana_varijabla naziv="DomainObject.Predmet.ProtustrankaFormatedOIB_1">  Stečajna masa iza Drvna industrija STJEPAN SEKULIĆ d. o. o. u stečaju, OIB 15319290906</derivirana_varijabla>
  </DomainObject.Predmet.ProtustrankaFormatedOIB>
  <DomainObject.Predmet.ProtustrankaFormatedWithAdress>
    <izvorni_sadrzaj> Stečajna masa iza Drvna industrija STJEPAN SEKULIĆ d. o. o. u stečaju, Petra Krešimira IV br. 4, 35000 Slavonski Brod</izvorni_sadrzaj>
    <derivirana_varijabla naziv="DomainObject.Predmet.ProtustrankaFormatedWithAdress_1"> Stečajna masa iza Drvna industrija STJEPAN SEKULIĆ d. o. o. u stečaju, Petra Krešimira IV br. 4, 35000 Slavonski Brod</derivirana_varijabla>
  </DomainObject.Predmet.ProtustrankaFormatedWithAdress>
  <DomainObject.Predmet.ProtustrankaFormatedWithAdressOIB>
    <izvorni_sadrzaj> Stečajna masa iza Drvna industrija STJEPAN SEKULIĆ d. o. o. u stečaju, OIB 15319290906, Petra Krešimira IV br. 4, 35000 Slavonski Brod</izvorni_sadrzaj>
    <derivirana_varijabla naziv="DomainObject.Predmet.ProtustrankaFormatedWithAdressOIB_1"> Stečajna masa iza Drvna industrija STJEPAN SEKULIĆ d. o. o. u stečaju, OIB 15319290906, Petra Krešimira IV br. 4, 35000 Slavonski Brod</derivirana_varijabla>
  </DomainObject.Predmet.ProtustrankaFormatedWithAdressOIB>
  <DomainObject.Predmet.ProtustrankaWithAdress>
    <izvorni_sadrzaj>Stečajna masa iza Drvna industrija STJEPAN SEKULIĆ d. o. o. u stečaju Petra Krešimira IV br. 4, 35000 Slavonski Brod</izvorni_sadrzaj>
    <derivirana_varijabla naziv="DomainObject.Predmet.ProtustrankaWithAdress_1">Stečajna masa iza Drvna industrija STJEPAN SEKULIĆ d. o. o. u stečaju Petra Krešimira IV br. 4, 35000 Slavonski Brod</derivirana_varijabla>
  </DomainObject.Predmet.ProtustrankaWithAdress>
  <DomainObject.Predmet.ProtustrankaWithAdressOIB>
    <izvorni_sadrzaj>Stečajna masa iza Drvna industrija STJEPAN SEKULIĆ d. o. o. u stečaju, OIB 15319290906, Petra Krešimira IV br. 4, 35000 Slavonski Brod</izvorni_sadrzaj>
    <derivirana_varijabla naziv="DomainObject.Predmet.ProtustrankaWithAdressOIB_1">Stečajna masa iza Drvna industrija STJEPAN SEKULIĆ d. o. o. u stečaju, OIB 15319290906, Petra Krešimira IV br. 4, 35000 Slavonski Brod</derivirana_varijabla>
  </DomainObject.Predmet.ProtustrankaWithAdressOIB>
  <DomainObject.Predmet.ProtustrankaNazivFormated>
    <izvorni_sadrzaj>Stečajna masa iza Drvna industrija STJEPAN SEKULIĆ d. o. o. u stečaju</izvorni_sadrzaj>
    <derivirana_varijabla naziv="DomainObject.Predmet.ProtustrankaNazivFormated_1">Stečajna masa iza Drvna industrija STJEPAN SEKULIĆ d. o. o. u stečaju</derivirana_varijabla>
  </DomainObject.Predmet.ProtustrankaNazivFormated>
  <DomainObject.Predmet.ProtustrankaNazivFormatedOIB>
    <izvorni_sadrzaj>Stečajna masa iza Drvna industrija STJEPAN SEKULIĆ d. o. o. u stečaju, OIB 15319290906</izvorni_sadrzaj>
    <derivirana_varijabla naziv="DomainObject.Predmet.ProtustrankaNazivFormatedOIB_1">Stečajna masa iza Drvna industrija STJEPAN SEKULIĆ d. o. o. u stečaju, OIB 15319290906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</izvorni_sadrzaj>
    <derivirana_varijabla naziv="DomainObject.Predmet.StrankaFormated_1">  DAVORIN NOVOSELAC, IVAN KLARIĆ MARIO DŽIMBEG I DR.</derivirana_varijabla>
  </DomainObject.Predmet.StrankaFormated>
  <DomainObject.Predmet.StrankaFormatedOIB>
    <izvorni_sadrzaj>  DAVORIN NOVOSELAC, IVAN KLARIĆ MARIO DŽIMBEG I DR.</izvorni_sadrzaj>
    <derivirana_varijabla naziv="DomainObject.Predmet.StrankaFormatedOIB_1">  DAVORIN NOVOSELAC, IVAN KLARIĆ MARIO DŽIMBEG I DR.</derivirana_varijabla>
  </DomainObject.Predmet.StrankaFormatedOIB>
  <DomainObject.Predmet.StrankaFormatedWithAdress>
    <izvorni_sadrzaj> DAVORIN NOVOSELAC, IVAN KLARIĆ MARIO DŽIMBEG I DR.</izvorni_sadrzaj>
    <derivirana_varijabla naziv="DomainObject.Predmet.StrankaFormatedWithAdress_1"> DAVORIN NOVOSELAC, IVAN KLARIĆ MARIO DŽIMBEG I DR.</derivirana_varijabla>
  </DomainObject.Predmet.StrankaFormatedWithAdress>
  <DomainObject.Predmet.StrankaFormatedWithAdressOIB>
    <izvorni_sadrzaj> DAVORIN NOVOSELAC, IVAN KLARIĆ MARIO DŽIMBEG I DR.</izvorni_sadrzaj>
    <derivirana_varijabla naziv="DomainObject.Predmet.StrankaFormatedWithAdressOIB_1"> DAVORIN NOVOSELAC, IVAN KLARIĆ MARIO DŽIMBEG I DR.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DAVORIN NOVOSELAC, IVAN KLARIĆ MARIO DŽIMBEG I DR.</item>
    </izvorni_sadrzaj>
    <derivirana_varijabla naziv="DomainObject.Predmet.StrankaListFormated_1">
      <item>DAVORIN NOVOSELAC, IVAN KLARIĆ MARIO DŽIMBEG I DR.</item>
    </derivirana_varijabla>
  </DomainObject.Predmet.StrankaListFormated>
  <DomainObject.Predmet.StrankaListFormatedOIB>
    <izvorni_sadrzaj>
      <item>DAVORIN NOVOSELAC, IVAN KLARIĆ MARIO DŽIMBEG I DR.</item>
    </izvorni_sadrzaj>
    <derivirana_varijabla naziv="DomainObject.Predmet.StrankaListFormatedOIB_1">
      <item>DAVORIN NOVOSELAC, IVAN KLARIĆ MARIO DŽIMBEG I DR.</item>
    </derivirana_varijabla>
  </DomainObject.Predmet.StrankaListFormatedOIB>
  <DomainObject.Predmet.StrankaListFormatedWithAdress>
    <izvorni_sadrzaj>
      <item>DAVORIN NOVOSELAC, IVAN KLARIĆ MARIO DŽIMBEG I DR.</item>
    </izvorni_sadrzaj>
    <derivirana_varijabla naziv="DomainObject.Predmet.StrankaListFormatedWithAdress_1">
      <item>DAVORIN NOVOSELAC, IVAN KLARIĆ MARIO DŽIMBEG I DR.</item>
    </derivirana_varijabla>
  </DomainObject.Predmet.StrankaListFormatedWithAdress>
  <DomainObject.Predmet.StrankaListFormatedWithAdressOIB>
    <izvorni_sadrzaj>
      <item>DAVORIN NOVOSELAC, IVAN KLARIĆ MARIO DŽIMBEG I DR.</item>
    </izvorni_sadrzaj>
    <derivirana_varijabla naziv="DomainObject.Predmet.StrankaListFormatedWithAdressOIB_1">
      <item>DAVORIN NOVOSELAC, IVAN KLARIĆ MARIO DŽIMBEG I DR.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Stečajna masa iza Drvna industrija STJEPAN SEKULIĆ d. o. o. u stečaju</item>
    </izvorni_sadrzaj>
    <derivirana_varijabla naziv="DomainObject.Predmet.ProtuStrankaListFormated_1">
      <item>Stečajna masa iza Drvna industrija STJEPAN SEKULIĆ d. o. o. u stečaju</item>
    </derivirana_varijabla>
  </DomainObject.Predmet.ProtuStrankaListFormated>
  <DomainObject.Predmet.ProtuStrankaListFormatedOIB>
    <izvorni_sadrzaj>
      <item>Stečajna masa iza Drvna industrija STJEPAN SEKULIĆ d. o. o. u stečaju, OIB 15319290906</item>
    </izvorni_sadrzaj>
    <derivirana_varijabla naziv="DomainObject.Predmet.ProtuStrankaListFormatedOIB_1">
      <item>Stečajna masa iza Drvna industrija STJEPAN SEKULIĆ d. o. o. u stečaju, OIB 15319290906</item>
    </derivirana_varijabla>
  </DomainObject.Predmet.ProtuStrankaListFormatedOIB>
  <DomainObject.Predmet.ProtuStrankaListFormatedWithAdress>
    <izvorni_sadrzaj>
      <item>Stečajna masa iza Drvna industrija STJEPAN SEKULIĆ d. o. o. u stečaju, Petra Krešimira IV br. 4, 35000 Slavonski Brod</item>
    </izvorni_sadrzaj>
    <derivirana_varijabla naziv="DomainObject.Predmet.ProtuStrankaListFormatedWithAdress_1">
      <item>Stečajna masa iza Drvna industrija STJEPAN SEKULIĆ d. o. o. u stečaju, Petra Krešimira IV br. 4, 35000 Slavonski Brod</item>
    </derivirana_varijabla>
  </DomainObject.Predmet.ProtuStrankaListFormatedWithAdress>
  <DomainObject.Predmet.ProtuStrankaListFormatedWithAdressOIB>
    <izvorni_sadrzaj>
      <item>Stečajna masa iza Drvna industrija STJEPAN SEKULIĆ d. o. o. u stečaju, OIB 15319290906, Petra Krešimira IV br. 4, 35000 Slavonski Brod</item>
    </izvorni_sadrzaj>
    <derivirana_varijabla naziv="DomainObject.Predmet.ProtuStrankaListFormatedWithAdressOIB_1">
      <item>Stečajna masa iza Drvna industrija STJEPAN SEKULIĆ d. o. o. u stečaju, OIB 15319290906, Petra Krešimira IV br. 4, 35000 Slavonski Brod</item>
    </derivirana_varijabla>
  </DomainObject.Predmet.ProtuStrankaListFormatedWithAdressOIB>
  <DomainObject.Predmet.ProtuStrankaListNazivFormated>
    <izvorni_sadrzaj>
      <item>Stečajna masa iza Drvna industrija STJEPAN SEKULIĆ d. o. o. u stečaju</item>
    </izvorni_sadrzaj>
    <derivirana_varijabla naziv="DomainObject.Predmet.ProtuStrankaListNazivFormated_1">
      <item>Stečajna masa iza Drvna industrija STJEPAN SEKULIĆ d. o. o. u stečaju</item>
    </derivirana_varijabla>
  </DomainObject.Predmet.ProtuStrankaListNazivFormated>
  <DomainObject.Predmet.ProtuStrankaListNazivFormatedOIB>
    <izvorni_sadrzaj>
      <item>Stečajna masa iza Drvna industrija STJEPAN SEKULIĆ d. o. o. u stečaju, OIB 15319290906</item>
    </izvorni_sadrzaj>
    <derivirana_varijabla naziv="DomainObject.Predmet.ProtuStrankaListNazivFormatedOIB_1">
      <item>Stečajna masa iza Drvna industrija STJEPAN SEKULIĆ d. o. o. u stečaju, OIB 15319290906</item>
    </derivirana_varijabla>
  </DomainObject.Predmet.ProtuStrankaListNazivFormatedOIB>
  <DomainObject.Predmet.OstaliListFormated>
    <izvorni_sadrzaj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  <item>Gabrijel Zovak</item>
    </izvorni_sadrzaj>
    <derivirana_varijabla naziv="DomainObject.Predmet.OstaliListFormated_1"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  <item>Gabrijel Zovak</item>
    </derivirana_varijabla>
  </DomainObject.Predmet.OstaliListFormated>
  <DomainObject.Predmet.OstaliListFormatedOIB>
    <izvorni_sadrzaj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  <item>Gabrijel Zovak</item>
    </izvorni_sadrzaj>
    <derivirana_varijabla naziv="DomainObject.Predmet.OstaliListFormatedOIB_1"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  <item>Gabrijel Zovak</item>
    </derivirana_varijabla>
  </DomainObject.Predmet.OstaliListFormatedOIB>
  <DomainObject.Predmet.OstaliListFormatedWithAdress>
    <izvorni_sadrzaj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Đorđićeva 3/b, 10000 Zagreb</item>
      <item>Mladen Beljo</item>
      <item>Dalibor Kudumija</item>
      <item>Gabrijel Zovak</item>
    </izvorni_sadrzaj>
    <derivirana_varijabla naziv="DomainObject.Predmet.OstaliListFormatedWithAdress_1"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Đorđićeva 3/b, 10000 Zagreb</item>
      <item>Mladen Beljo</item>
      <item>Dalibor Kudumija</item>
      <item>Gabrijel Zovak</item>
    </derivirana_varijabla>
  </DomainObject.Predmet.OstaliListFormatedWithAdress>
  <DomainObject.Predmet.OstaliListFormatedWithAdressOIB>
    <izvorni_sadrzaj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OIB 74856132042, Đorđićeva 3/b, 10000 Zagreb</item>
      <item>Mladen Beljo</item>
      <item>Dalibor Kudumija, OIB 38316138606</item>
      <item>Gabrijel Zovak</item>
    </izvorni_sadrzaj>
    <derivirana_varijabla naziv="DomainObject.Predmet.OstaliListFormatedWithAdressOIB_1">
      <item>SUZANA MARKANOVIĆ VEZMAR, odvjetnica, Viškovo 122, 51216 Viškovo</item>
      <item>ZOU KSENIJA GRBA i DIJANA KESONJA, Matačićeva 1/I, 51000 Rijeka</item>
      <item>MATO STANKOVIĆ, Mesićeva 1, 35ooo Slavonski Brod</item>
      <item>MARIJO LOVRIĆ, odvjetnik, Ilica 34/III, 10000 Zagreb</item>
      <item>ŠKARICA I PARTNERI odvjetničko društvo, OIB 74856132042, Đorđićeva 3/b, 10000 Zagreb</item>
      <item>Mladen Beljo</item>
      <item>Dalibor Kudumija, OIB 38316138606</item>
      <item>Gabrijel Zovak</item>
    </derivirana_varijabla>
  </DomainObject.Predmet.OstaliListFormatedWithAdressOIB>
  <DomainObject.Predmet.OstaliListNazivFormated>
    <izvorni_sadrzaj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  <item>Gabrijel Zovak</item>
    </izvorni_sadrzaj>
    <derivirana_varijabla naziv="DomainObject.Predmet.OstaliListNazivFormated_1"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  <item>Gabrijel Zovak</item>
    </derivirana_varijabla>
  </DomainObject.Predmet.OstaliListNazivFormated>
  <DomainObject.Predmet.OstaliListNazivFormatedOIB>
    <izvorni_sadrzaj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  <item>Gabrijel Zovak</item>
    </izvorni_sadrzaj>
    <derivirana_varijabla naziv="DomainObject.Predmet.OstaliListNazivFormatedOIB_1">
      <item>SUZANA MARKANOVIĆ VEZMAR, odvjetnica</item>
      <item>ZOU KSENIJA GRBA i DIJANA KESONJA</item>
      <item>MATO STANKOVIĆ</item>
      <item>MARIJO LOVRIĆ, odvjetnik</item>
      <item>ŠKARICA I PARTNERI odvjetničko društvo, OIB 74856132042</item>
      <item>Mladen Beljo</item>
      <item>Dalibor Kudumija, OIB 38316138606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listopada 2022.</izvorni_sadrzaj>
    <derivirana_varijabla naziv="DomainObject.Datum_1">19. listopada 2022.</derivirana_varijabla>
  </DomainObject.Datum>
  <DomainObject.PoslovniBrojDokumenta>
    <izvorni_sadrzaj>St-124/2022-30</izvorni_sadrzaj>
    <derivirana_varijabla naziv="DomainObject.PoslovniBrojDokumenta_1">St-124/2022-30</derivirana_varijabla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Stečajna masa iza Drvna industrija STJEPAN SEKULIĆ d. o. o. u stečaju</izvorni_sadrzaj>
    <derivirana_varijabla naziv="DomainObject.Predmet.ProtustrankaIDrugi_1">Stečajna masa iza Drvna industrija STJEPAN SEKULIĆ d. o. o. u stečaju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Stečajna masa iza Drvna industrija STJEPAN SEKULIĆ d. o. o. u stečaju, OIB 15319290906, Petra Krešimira IV br. 4, 35000 Slavonski Brod</izvorni_sadrzaj>
    <derivirana_varijabla naziv="DomainObject.Predmet.ProtustrankaIDrugiAdressOIB_1">Stečajna masa iza Drvna industrija STJEPAN SEKULIĆ d. o. o. u stečaju, OIB 15319290906, Petra Krešimira IV br.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srpnja 2022.</izvorni_sadrzaj>
    <derivirana_varijabla naziv="DomainObject.Predmet.OdlukaRjesenje.DatumDonosenjaOdluke_1">28. srpnja 2022.</derivirana_varijabla>
  </DomainObject.Predmet.OdlukaRjesenje.DatumDonosenjaOdluke>
  <DomainObject.Predmet.OdlukaRjesenje.DatumPravomocnosti>
    <izvorni_sadrzaj>2. rujna 2022.</izvorni_sadrzaj>
    <derivirana_varijabla naziv="DomainObject.Predmet.OdlukaRjesenje.DatumPravomocnosti_1">2. rujna 2022.</derivirana_varijabla>
  </DomainObject.Predmet.OdlukaRjesenje.DatumPravomocnosti>
  <DomainObject.Predmet.OdlukaRjesenje.Oznaka>
    <izvorni_sadrzaj>St-124/2022-22</izvorni_sadrzaj>
    <derivirana_varijabla naziv="DomainObject.Predmet.OdlukaRjesenje.Oznaka_1">St-124/2022-22</derivirana_varijabla>
  </DomainObject.Predmet.OdlukaRjesenje.Oznaka>
  <DomainObject.Predmet.SudioniciListNaziv>
    <izvorni_sadrzaj>
      <item>Stečajna masa iza Drvna industrija STJEPAN SEKULIĆ d. o. o. u stečaju</item>
      <item>DAVORIN NOVOSELAC, IVAN KLARIĆ MARIO DŽIMBEG I DR.</item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  <item>Gabrijel Zovak</item>
    </izvorni_sadrzaj>
    <derivirana_varijabla naziv="DomainObject.Predmet.SudioniciListNaziv_1">
      <item>Stečajna masa iza Drvna industrija STJEPAN SEKULIĆ d. o. o. u stečaju</item>
      <item>DAVORIN NOVOSELAC, IVAN KLARIĆ MARIO DŽIMBEG I DR.</item>
      <item>SUZANA MARKANOVIĆ VEZMAR, odvjetnica</item>
      <item>ZOU KSENIJA GRBA i DIJANA KESONJA</item>
      <item>MATO STANKOVIĆ</item>
      <item>MARIJO LOVRIĆ, odvjetnik</item>
      <item>ŠKARICA I PARTNERI odvjetničko društvo</item>
      <item>Mladen Beljo</item>
      <item>Dalibor Kudumija</item>
      <item>Gabrijel Zovak</item>
    </derivirana_varijabla>
  </DomainObject.Predmet.SudioniciListNaziv>
  <DomainObject.Predmet.SudioniciListAdressOIB>
    <izvorni_sadrzaj>
      <item>Stečajna masa iza Drvna industrija STJEPAN SEKULIĆ d. o. o. u stečaju, OIB 15319290906, Petra Krešimira IV br. 4,35000 Slavonski Brod</item>
      <item>DAVORIN NOVOSELAC, IVAN KLARIĆ MARIO DŽIMBEG I DR.</item>
      <item>SUZANA MARKANOVIĆ VEZMAR, odvjetnica, Viškovo 122,51216 Viškovo</item>
      <item>ZOU KSENIJA GRBA i DIJANA KESONJA, Matačićeva 1/I,51000 Rijeka</item>
      <item>MATO STANKOVIĆ, Mesićeva 1,35ooo Slavonski Brod</item>
      <item>MARIJO LOVRIĆ, odvjetnik, Ilica 34/III,10000 Zagreb</item>
      <item>ŠKARICA I PARTNERI odvjetničko društvo, OIB 74856132042, Đorđićeva 3/b,10000 Zagreb</item>
      <item>Mladen Beljo</item>
      <item>Dalibor Kudumija, OIB 38316138606</item>
      <item>Gabrijel Zovak</item>
    </izvorni_sadrzaj>
    <derivirana_varijabla naziv="DomainObject.Predmet.SudioniciListAdressOIB_1">
      <item>Stečajna masa iza Drvna industrija STJEPAN SEKULIĆ d. o. o. u stečaju, OIB 15319290906, Petra Krešimira IV br. 4,35000 Slavonski Brod</item>
      <item>DAVORIN NOVOSELAC, IVAN KLARIĆ MARIO DŽIMBEG I DR.</item>
      <item>SUZANA MARKANOVIĆ VEZMAR, odvjetnica, Viškovo 122,51216 Viškovo</item>
      <item>ZOU KSENIJA GRBA i DIJANA KESONJA, Matačićeva 1/I,51000 Rijeka</item>
      <item>MATO STANKOVIĆ, Mesićeva 1,35ooo Slavonski Brod</item>
      <item>MARIJO LOVRIĆ, odvjetnik, Ilica 34/III,10000 Zagreb</item>
      <item>ŠKARICA I PARTNERI odvjetničko društvo, OIB 74856132042, Đorđićeva 3/b,10000 Zagreb</item>
      <item>Mladen Beljo</item>
      <item>Dalibor Kudumija, OIB 38316138606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15319290906</item>
      <item>, OIB null</item>
      <item>, OIB null</item>
      <item>, OIB null</item>
      <item>, OIB null</item>
      <item>, OIB null</item>
      <item>, OIB 74856132042</item>
      <item>, OIB null</item>
      <item>, OIB 38316138606</item>
      <item>, OIB null</item>
    </izvorni_sadrzaj>
    <derivirana_varijabla naziv="DomainObject.Predmet.SudioniciListNazivOIB_1">
      <item>, OIB 15319290906</item>
      <item>, OIB null</item>
      <item>, OIB null</item>
      <item>, OIB null</item>
      <item>, OIB null</item>
      <item>, OIB null</item>
      <item>, OIB 74856132042</item>
      <item>, OIB null</item>
      <item>, OIB 38316138606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2009.</izvorni_sadrzaj>
    <derivirana_varijabla naziv="DomainObject.Predmet.DatumPocetkaProcesa_1">4. rujna 2009.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AFC70-ACC1-4434-8257-9B31D27A96A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525</properties:Words>
  <properties:Characters>2786</properties:Characters>
  <properties:Lines>89</properties:Lines>
  <properties:Paragraphs>37</properties:Paragraphs>
  <properties:TotalTime>28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2022-10-17T06:22:00Z</dcterms:created>
  <dc:creator>wsadmin</dc:creator>
  <cp:lastModifiedBy>Marija Đurin</cp:lastModifiedBy>
  <cp:lastPrinted>2022-10-19T07:53:00Z</cp:lastPrinted>
  <dcterms:modified xmlns:xsi="http://www.w3.org/2001/XMLSchema-instance" xsi:type="dcterms:W3CDTF">2022-10-19T08:00:00Z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St-124/2022-30 / Zapisnik - Skupština vjerovnika (St-124-2022 ZAPISNIK 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